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45FD" w14:textId="3AB4400C" w:rsidR="2D8AD820" w:rsidRDefault="2D8AD820" w:rsidP="2D8AD820">
      <w:pPr>
        <w:pStyle w:val="Title"/>
      </w:pPr>
      <w:r>
        <w:t>Les Tortues : Merveilles de la Nature</w:t>
      </w:r>
    </w:p>
    <w:p w14:paraId="1EFFC285" w14:textId="48C3682D" w:rsidR="2D8AD820" w:rsidRDefault="2D8AD820" w:rsidP="2D8AD820">
      <w:pPr>
        <w:pStyle w:val="Subtitle"/>
      </w:pPr>
      <w:r>
        <w:t>Exploration des diff</w:t>
      </w:r>
      <w:r>
        <w:t>é</w:t>
      </w:r>
      <w:r>
        <w:t>rentes esp</w:t>
      </w:r>
      <w:r>
        <w:t>è</w:t>
      </w:r>
      <w:r>
        <w:t>ces et de leurs habitats</w:t>
      </w:r>
    </w:p>
    <w:p w14:paraId="565FA004" w14:textId="1FFCE4AE" w:rsidR="2D8AD820" w:rsidRDefault="2D8AD820" w:rsidP="2D8AD820">
      <w:pPr>
        <w:spacing w:line="336" w:lineRule="auto"/>
      </w:pPr>
      <w:bookmarkStart w:id="0" w:name="_Int_IMU5l4ZE"/>
      <w:r w:rsidRPr="2D8AD820">
        <w:rPr>
          <w:rFonts w:ascii="Amasis MT Pro" w:eastAsia="Amasis MT Pro" w:hAnsi="Amasis MT Pro" w:cs="Amasis MT Pro"/>
        </w:rPr>
        <w:t>Les tortues, créatures fascinantes et anciennes, sont parmi les reptiles les plus reconnaissables et respectés de notre planète. Avec une histoire évolutive remontant à plus de 200 millions d'années, elles ont survécu à de nombreux changements climatiques et géologiques, et continuent de prospérer dans divers environnements à travers le monde.</w:t>
      </w:r>
      <w:bookmarkEnd w:id="0"/>
    </w:p>
    <w:p w14:paraId="15F1F38A" w14:textId="35EF81F9" w:rsidR="2D8AD820" w:rsidRDefault="2D8AD820" w:rsidP="2D8AD820">
      <w:pPr>
        <w:pStyle w:val="Heading1"/>
      </w:pPr>
      <w:r>
        <w:t>Les diff</w:t>
      </w:r>
      <w:r>
        <w:t>é</w:t>
      </w:r>
      <w:r>
        <w:t>rentes esp</w:t>
      </w:r>
      <w:r>
        <w:t>è</w:t>
      </w:r>
      <w:r>
        <w:t>ces de tortues</w:t>
      </w:r>
    </w:p>
    <w:p w14:paraId="517C395B" w14:textId="4EF126EF" w:rsidR="2D8AD820" w:rsidRDefault="2D8AD820" w:rsidP="2D8AD820">
      <w:pPr>
        <w:spacing w:line="336" w:lineRule="auto"/>
        <w:rPr>
          <w:rFonts w:ascii="Amasis MT Pro" w:eastAsia="Amasis MT Pro" w:hAnsi="Amasis MT Pro" w:cs="Amasis MT Pro"/>
        </w:rPr>
      </w:pPr>
      <w:bookmarkStart w:id="1" w:name="_Int_WGllK3Oh"/>
      <w:r w:rsidRPr="2D8AD820">
        <w:rPr>
          <w:rFonts w:ascii="Amasis MT Pro" w:eastAsia="Amasis MT Pro" w:hAnsi="Amasis MT Pro" w:cs="Amasis MT Pro"/>
        </w:rPr>
        <w:t xml:space="preserve">Il existe plus de 350 espèces de tortues réparties dans deux grands groupes : les tortues marines et les tortues terrestres et d'eau douce. </w:t>
      </w:r>
      <w:bookmarkEnd w:id="1"/>
    </w:p>
    <w:p w14:paraId="2F7C7562" w14:textId="5268EFAE" w:rsidR="2D8AD820" w:rsidRDefault="2D8AD820" w:rsidP="2D8AD820">
      <w:pPr>
        <w:spacing w:line="336" w:lineRule="auto"/>
      </w:pPr>
      <w:bookmarkStart w:id="2" w:name="_Int_7m9cnfFI"/>
      <w:r w:rsidRPr="2D8AD820">
        <w:rPr>
          <w:rFonts w:ascii="Amasis MT Pro" w:eastAsia="Amasis MT Pro" w:hAnsi="Amasis MT Pro" w:cs="Amasis MT Pro"/>
        </w:rPr>
        <w:t xml:space="preserve">Selon l'Union Internationale pour la Conservation de la Nature (IUCN), il existe en effet plus de 350 espèces de tortues, réparties principalement entre tortues marines et tortues terrestres et d'eau douce. Ce chiffre est corroboré par diverses études scientifiques, telles que celles publiées dans le Journal of </w:t>
      </w:r>
      <w:proofErr w:type="spellStart"/>
      <w:r w:rsidRPr="2D8AD820">
        <w:rPr>
          <w:rFonts w:ascii="Amasis MT Pro" w:eastAsia="Amasis MT Pro" w:hAnsi="Amasis MT Pro" w:cs="Amasis MT Pro"/>
        </w:rPr>
        <w:t>Herpetology</w:t>
      </w:r>
      <w:proofErr w:type="spellEnd"/>
      <w:r w:rsidRPr="2D8AD820">
        <w:rPr>
          <w:rFonts w:ascii="Amasis MT Pro" w:eastAsia="Amasis MT Pro" w:hAnsi="Amasis MT Pro" w:cs="Amasis MT Pro"/>
        </w:rPr>
        <w:t xml:space="preserve"> et </w:t>
      </w:r>
      <w:proofErr w:type="spellStart"/>
      <w:r w:rsidRPr="2D8AD820">
        <w:rPr>
          <w:rFonts w:ascii="Amasis MT Pro" w:eastAsia="Amasis MT Pro" w:hAnsi="Amasis MT Pro" w:cs="Amasis MT Pro"/>
        </w:rPr>
        <w:t>Chelonian</w:t>
      </w:r>
      <w:proofErr w:type="spellEnd"/>
      <w:r w:rsidRPr="2D8AD820">
        <w:rPr>
          <w:rFonts w:ascii="Amasis MT Pro" w:eastAsia="Amasis MT Pro" w:hAnsi="Amasis MT Pro" w:cs="Amasis MT Pro"/>
        </w:rPr>
        <w:t xml:space="preserve"> Conservation and </w:t>
      </w:r>
      <w:proofErr w:type="spellStart"/>
      <w:r w:rsidRPr="2D8AD820">
        <w:rPr>
          <w:rFonts w:ascii="Amasis MT Pro" w:eastAsia="Amasis MT Pro" w:hAnsi="Amasis MT Pro" w:cs="Amasis MT Pro"/>
        </w:rPr>
        <w:t>Biology</w:t>
      </w:r>
      <w:proofErr w:type="spellEnd"/>
      <w:r w:rsidRPr="2D8AD820">
        <w:rPr>
          <w:rFonts w:ascii="Amasis MT Pro" w:eastAsia="Amasis MT Pro" w:hAnsi="Amasis MT Pro" w:cs="Amasis MT Pro"/>
        </w:rPr>
        <w:t>.</w:t>
      </w:r>
      <w:bookmarkEnd w:id="2"/>
    </w:p>
    <w:p w14:paraId="4FC8A208" w14:textId="5975C538" w:rsidR="2D8AD820" w:rsidRDefault="2D8AD820" w:rsidP="2D8AD820">
      <w:pPr>
        <w:spacing w:line="336" w:lineRule="auto"/>
      </w:pPr>
      <w:bookmarkStart w:id="3" w:name="_Int_cK581mcC"/>
      <w:r w:rsidRPr="2D8AD820">
        <w:rPr>
          <w:rFonts w:ascii="Amasis MT Pro" w:eastAsia="Amasis MT Pro" w:hAnsi="Amasis MT Pro" w:cs="Amasis MT Pro"/>
        </w:rPr>
        <w:t xml:space="preserve">Les récentes études mettent en lumière des efforts de conservation cruciaux pour ces espèces en danger. Par exemple, une étude publiée en 2021 dans Global </w:t>
      </w:r>
      <w:proofErr w:type="spellStart"/>
      <w:r w:rsidRPr="2D8AD820">
        <w:rPr>
          <w:rFonts w:ascii="Amasis MT Pro" w:eastAsia="Amasis MT Pro" w:hAnsi="Amasis MT Pro" w:cs="Amasis MT Pro"/>
        </w:rPr>
        <w:t>Ecology</w:t>
      </w:r>
      <w:proofErr w:type="spellEnd"/>
      <w:r w:rsidRPr="2D8AD820">
        <w:rPr>
          <w:rFonts w:ascii="Amasis MT Pro" w:eastAsia="Amasis MT Pro" w:hAnsi="Amasis MT Pro" w:cs="Amasis MT Pro"/>
        </w:rPr>
        <w:t xml:space="preserve"> and Conservation examine l'impact des programmes de protection des plages de nidification sur les populations de tortues marines. De même, une recherche de 2020 dans </w:t>
      </w:r>
      <w:proofErr w:type="spellStart"/>
      <w:r w:rsidRPr="2D8AD820">
        <w:rPr>
          <w:rFonts w:ascii="Amasis MT Pro" w:eastAsia="Amasis MT Pro" w:hAnsi="Amasis MT Pro" w:cs="Amasis MT Pro"/>
        </w:rPr>
        <w:t>Ecological</w:t>
      </w:r>
      <w:proofErr w:type="spellEnd"/>
      <w:r w:rsidRPr="2D8AD820">
        <w:rPr>
          <w:rFonts w:ascii="Amasis MT Pro" w:eastAsia="Amasis MT Pro" w:hAnsi="Amasis MT Pro" w:cs="Amasis MT Pro"/>
        </w:rPr>
        <w:t xml:space="preserve"> </w:t>
      </w:r>
      <w:r w:rsidRPr="2D8AD820">
        <w:rPr>
          <w:rFonts w:ascii="Amasis MT Pro" w:eastAsia="Amasis MT Pro" w:hAnsi="Amasis MT Pro" w:cs="Amasis MT Pro"/>
        </w:rPr>
        <w:lastRenderedPageBreak/>
        <w:t>Applications explore les effets des corridors écologiques sur la survie et la migration des tortues terrestres.</w:t>
      </w:r>
      <w:bookmarkEnd w:id="3"/>
    </w:p>
    <w:p w14:paraId="3DDCFAC1" w14:textId="26F4ECCA" w:rsidR="2D8AD820" w:rsidRDefault="2D8AD820" w:rsidP="2D8AD820">
      <w:pPr>
        <w:pStyle w:val="Heading2"/>
      </w:pPr>
      <w:r>
        <w:t>Les tortues marines</w:t>
      </w:r>
    </w:p>
    <w:p w14:paraId="5B92F37A" w14:textId="75E8C8C4" w:rsidR="2D8AD820" w:rsidRDefault="2D8AD820" w:rsidP="2D8AD820">
      <w:r>
        <w:t>Les tortues marines sont des nageuses exceptionnelles, parcourant de vastes distances dans les oc</w:t>
      </w:r>
      <w:r>
        <w:t>é</w:t>
      </w:r>
      <w:r>
        <w:t>ans. Parmi les esp</w:t>
      </w:r>
      <w:r>
        <w:t>è</w:t>
      </w:r>
      <w:r>
        <w:t>ces les plus embl</w:t>
      </w:r>
      <w:r>
        <w:t>é</w:t>
      </w:r>
      <w:r>
        <w:t>matiques, on trouve la tortue verte, la tortue luth, la tortue caouanne, et la tortue imbriqu</w:t>
      </w:r>
      <w:r>
        <w:t>é</w:t>
      </w:r>
      <w:r>
        <w:t>e. Ces tortues jouent un r</w:t>
      </w:r>
      <w:r>
        <w:t>ô</w:t>
      </w:r>
      <w:r>
        <w:t>le crucial dans l'</w:t>
      </w:r>
      <w:r>
        <w:t>é</w:t>
      </w:r>
      <w:r>
        <w:t>cosyst</w:t>
      </w:r>
      <w:r>
        <w:t>è</w:t>
      </w:r>
      <w:r>
        <w:t>me marin en maintenant la sant</w:t>
      </w:r>
      <w:r>
        <w:t>é</w:t>
      </w:r>
      <w:r>
        <w:t xml:space="preserve"> des herbiers marins et des r</w:t>
      </w:r>
      <w:r>
        <w:t>é</w:t>
      </w:r>
      <w:r>
        <w:t>cifs coralliens.</w:t>
      </w:r>
    </w:p>
    <w:p w14:paraId="654C4633" w14:textId="4EE21754" w:rsidR="2D8AD820" w:rsidRDefault="2D8AD820" w:rsidP="2D8AD820">
      <w:pPr>
        <w:pStyle w:val="Heading2"/>
      </w:pPr>
      <w:r>
        <w:t>Les tortues terrestres et d'eau douce</w:t>
      </w:r>
    </w:p>
    <w:p w14:paraId="5882A17F" w14:textId="4242F7B0" w:rsidR="2D8AD820" w:rsidRDefault="2D8AD820" w:rsidP="2D8AD820">
      <w:r>
        <w:t>Les tortues terrestres, comme la tortue d'Hermann et la tortue des Gal</w:t>
      </w:r>
      <w:r>
        <w:t>á</w:t>
      </w:r>
      <w:r>
        <w:t>pagos, sont plus lentes et se d</w:t>
      </w:r>
      <w:r>
        <w:t>é</w:t>
      </w:r>
      <w:r>
        <w:t>placent principalement sur la terre ferme. Elles habitent des r</w:t>
      </w:r>
      <w:r>
        <w:t>é</w:t>
      </w:r>
      <w:r>
        <w:t>gions vari</w:t>
      </w:r>
      <w:r>
        <w:t>é</w:t>
      </w:r>
      <w:r>
        <w:t>es allant des for</w:t>
      </w:r>
      <w:r>
        <w:t>ê</w:t>
      </w:r>
      <w:r>
        <w:t>ts aux d</w:t>
      </w:r>
      <w:r>
        <w:t>é</w:t>
      </w:r>
      <w:r>
        <w:t>serts. Les tortues d'eau douce, telles que la tortue peinte et la tortue alligator, vivent dans les rivi</w:t>
      </w:r>
      <w:r>
        <w:t>è</w:t>
      </w:r>
      <w:r>
        <w:t>res, les lacs et les mar</w:t>
      </w:r>
      <w:r>
        <w:t>é</w:t>
      </w:r>
      <w:r>
        <w:t>cages, et sont souvent plus petites que leurs cousines marines.</w:t>
      </w:r>
    </w:p>
    <w:p w14:paraId="2BF6580F" w14:textId="5E27340D" w:rsidR="2D8AD820" w:rsidRDefault="2D8AD820" w:rsidP="2D8AD820">
      <w:pPr>
        <w:pStyle w:val="Heading1"/>
      </w:pPr>
      <w:r>
        <w:t>Les habitats des tortues</w:t>
      </w:r>
    </w:p>
    <w:p w14:paraId="2A0DEAE5" w14:textId="5E968B07" w:rsidR="2D8AD820" w:rsidRDefault="2D8AD820" w:rsidP="2D8AD820">
      <w:r>
        <w:t>Les tortues habitent presque tous les continents et oc</w:t>
      </w:r>
      <w:r>
        <w:t>é</w:t>
      </w:r>
      <w:r>
        <w:t>ans du monde. Les tortues marines pr</w:t>
      </w:r>
      <w:r>
        <w:t>é</w:t>
      </w:r>
      <w:r>
        <w:t>f</w:t>
      </w:r>
      <w:r>
        <w:t>è</w:t>
      </w:r>
      <w:r>
        <w:t>rent les eaux tropicales et subtropicales, o</w:t>
      </w:r>
      <w:r>
        <w:t>ù</w:t>
      </w:r>
      <w:r>
        <w:t xml:space="preserve"> elles trouvent une abondance de nourriture et des sites de nidification ad</w:t>
      </w:r>
      <w:r>
        <w:t>é</w:t>
      </w:r>
      <w:r>
        <w:t xml:space="preserve">quats. Les tortues terrestres, quant </w:t>
      </w:r>
      <w:r>
        <w:t>à</w:t>
      </w:r>
      <w:r>
        <w:t xml:space="preserve"> elles, s'adaptent </w:t>
      </w:r>
      <w:r>
        <w:t>à</w:t>
      </w:r>
      <w:r>
        <w:t xml:space="preserve"> des environnements aussi divers que les prairies, les for</w:t>
      </w:r>
      <w:r>
        <w:t>ê</w:t>
      </w:r>
      <w:r>
        <w:t>ts et les d</w:t>
      </w:r>
      <w:r>
        <w:t>é</w:t>
      </w:r>
      <w:r>
        <w:t>serts.</w:t>
      </w:r>
    </w:p>
    <w:p w14:paraId="5F220C40" w14:textId="68F3F1DA" w:rsidR="2D8AD820" w:rsidRDefault="2D8AD820" w:rsidP="2D8AD820">
      <w:pPr>
        <w:pStyle w:val="Heading2"/>
      </w:pPr>
      <w:r>
        <w:t>Les plages de nidification</w:t>
      </w:r>
    </w:p>
    <w:p w14:paraId="71252EB7" w14:textId="5ACD14EF" w:rsidR="2D8AD820" w:rsidRDefault="2D8AD820" w:rsidP="2D8AD820">
      <w:r>
        <w:t>Les tortues marines reviennent souvent sur les m</w:t>
      </w:r>
      <w:r>
        <w:t>ê</w:t>
      </w:r>
      <w:r>
        <w:t xml:space="preserve">mes plages pour pondre leurs </w:t>
      </w:r>
      <w:r>
        <w:t>œ</w:t>
      </w:r>
      <w:r>
        <w:t xml:space="preserve">ufs, un comportement connu sous le nom de </w:t>
      </w:r>
      <w:proofErr w:type="spellStart"/>
      <w:r>
        <w:t>philopatrie</w:t>
      </w:r>
      <w:proofErr w:type="spellEnd"/>
      <w:r>
        <w:t>. Ces plages, situ</w:t>
      </w:r>
      <w:r>
        <w:t>é</w:t>
      </w:r>
      <w:r>
        <w:t>es principalement dans les r</w:t>
      </w:r>
      <w:r>
        <w:t>é</w:t>
      </w:r>
      <w:r>
        <w:t xml:space="preserve">gions tropicales, sont essentielles </w:t>
      </w:r>
      <w:r>
        <w:t>à</w:t>
      </w:r>
      <w:r>
        <w:t xml:space="preserve"> la survie des esp</w:t>
      </w:r>
      <w:r>
        <w:t>è</w:t>
      </w:r>
      <w:r>
        <w:t xml:space="preserve">ces. La perte de ces habitats due </w:t>
      </w:r>
      <w:r>
        <w:t>à</w:t>
      </w:r>
      <w:r>
        <w:t xml:space="preserve"> l'urbanisation et au changement climatique repr</w:t>
      </w:r>
      <w:r>
        <w:t>é</w:t>
      </w:r>
      <w:r>
        <w:t>sente une menace importante pour les populations de tortues marines.</w:t>
      </w:r>
    </w:p>
    <w:p w14:paraId="3705ABD6" w14:textId="45A0ED09" w:rsidR="2D8AD820" w:rsidRDefault="2D8AD820" w:rsidP="2D8AD820">
      <w:pPr>
        <w:pStyle w:val="Heading2"/>
      </w:pPr>
      <w:r>
        <w:lastRenderedPageBreak/>
        <w:t>Les for</w:t>
      </w:r>
      <w:r>
        <w:t>ê</w:t>
      </w:r>
      <w:r>
        <w:t>ts et les prairies</w:t>
      </w:r>
    </w:p>
    <w:p w14:paraId="343E849A" w14:textId="08A9B3EE" w:rsidR="2D8AD820" w:rsidRDefault="2D8AD820" w:rsidP="2D8AD820">
      <w:r>
        <w:t>Les tortues terrestres trouvent leur foyer dans divers habitats, des for</w:t>
      </w:r>
      <w:r>
        <w:t>ê</w:t>
      </w:r>
      <w:r>
        <w:t>ts humides aux prairies arides. Elles creusent souvent des terriers pour se prot</w:t>
      </w:r>
      <w:r>
        <w:t>é</w:t>
      </w:r>
      <w:r>
        <w:t>ger des pr</w:t>
      </w:r>
      <w:r>
        <w:t>é</w:t>
      </w:r>
      <w:r>
        <w:t>dateurs et des conditions climatiques extr</w:t>
      </w:r>
      <w:r>
        <w:t>ê</w:t>
      </w:r>
      <w:r>
        <w:t>mes. Les tortues des Gal</w:t>
      </w:r>
      <w:r>
        <w:t>á</w:t>
      </w:r>
      <w:r>
        <w:t xml:space="preserve">pagos, par exemple, vivent dans un </w:t>
      </w:r>
      <w:r>
        <w:t>é</w:t>
      </w:r>
      <w:r>
        <w:t>cosyst</w:t>
      </w:r>
      <w:r>
        <w:t>è</w:t>
      </w:r>
      <w:r>
        <w:t>me unique o</w:t>
      </w:r>
      <w:r>
        <w:t>ù</w:t>
      </w:r>
      <w:r>
        <w:t xml:space="preserve"> elles jouent un r</w:t>
      </w:r>
      <w:r>
        <w:t>ô</w:t>
      </w:r>
      <w:r>
        <w:t>le cl</w:t>
      </w:r>
      <w:r>
        <w:t>é</w:t>
      </w:r>
      <w:r>
        <w:t xml:space="preserve"> dans la dispersion des graines et le maintien de la v</w:t>
      </w:r>
      <w:r>
        <w:t>é</w:t>
      </w:r>
      <w:r>
        <w:t>g</w:t>
      </w:r>
      <w:r>
        <w:t>é</w:t>
      </w:r>
      <w:r>
        <w:t>tation.</w:t>
      </w:r>
    </w:p>
    <w:tbl>
      <w:tblPr>
        <w:tblStyle w:val="PlainTable3"/>
        <w:tblW w:w="0" w:type="auto"/>
        <w:tblLayout w:type="fixed"/>
        <w:tblLook w:val="0420" w:firstRow="1" w:lastRow="0" w:firstColumn="0" w:lastColumn="0" w:noHBand="0" w:noVBand="1"/>
      </w:tblPr>
      <w:tblGrid>
        <w:gridCol w:w="2254"/>
        <w:gridCol w:w="2254"/>
        <w:gridCol w:w="2254"/>
        <w:gridCol w:w="2254"/>
      </w:tblGrid>
      <w:tr w:rsidR="2D8AD820" w14:paraId="658427DB" w14:textId="77777777" w:rsidTr="2D8AD820">
        <w:trPr>
          <w:cnfStyle w:val="100000000000" w:firstRow="1" w:lastRow="0" w:firstColumn="0" w:lastColumn="0" w:oddVBand="0" w:evenVBand="0" w:oddHBand="0" w:evenHBand="0" w:firstRowFirstColumn="0" w:firstRowLastColumn="0" w:lastRowFirstColumn="0" w:lastRowLastColumn="0"/>
          <w:trHeight w:val="300"/>
        </w:trPr>
        <w:tc>
          <w:tcPr>
            <w:tcW w:w="2254" w:type="dxa"/>
          </w:tcPr>
          <w:p w14:paraId="690F70AA" w14:textId="2820ACC1" w:rsidR="2D8AD820" w:rsidRDefault="2D8AD820" w:rsidP="2D8AD820">
            <w:pPr>
              <w:rPr>
                <w:b w:val="0"/>
                <w:bCs w:val="0"/>
                <w:sz w:val="22"/>
                <w:szCs w:val="22"/>
              </w:rPr>
            </w:pPr>
            <w:r w:rsidRPr="2D8AD820">
              <w:rPr>
                <w:sz w:val="22"/>
                <w:szCs w:val="22"/>
              </w:rPr>
              <w:t>Type de tortue</w:t>
            </w:r>
          </w:p>
        </w:tc>
        <w:tc>
          <w:tcPr>
            <w:tcW w:w="2254" w:type="dxa"/>
          </w:tcPr>
          <w:p w14:paraId="0C1A143E" w14:textId="7C232824" w:rsidR="2D8AD820" w:rsidRDefault="2D8AD820" w:rsidP="2D8AD820">
            <w:pPr>
              <w:rPr>
                <w:b w:val="0"/>
                <w:bCs w:val="0"/>
                <w:sz w:val="22"/>
                <w:szCs w:val="22"/>
              </w:rPr>
            </w:pPr>
            <w:r w:rsidRPr="2D8AD820">
              <w:rPr>
                <w:sz w:val="22"/>
                <w:szCs w:val="22"/>
              </w:rPr>
              <w:t>Habitat</w:t>
            </w:r>
          </w:p>
        </w:tc>
        <w:tc>
          <w:tcPr>
            <w:tcW w:w="2254" w:type="dxa"/>
          </w:tcPr>
          <w:p w14:paraId="75A9A7D9" w14:textId="549EE975" w:rsidR="2D8AD820" w:rsidRDefault="2D8AD820" w:rsidP="2D8AD820">
            <w:pPr>
              <w:rPr>
                <w:b w:val="0"/>
                <w:bCs w:val="0"/>
                <w:sz w:val="22"/>
                <w:szCs w:val="22"/>
              </w:rPr>
            </w:pPr>
            <w:r w:rsidRPr="2D8AD820">
              <w:rPr>
                <w:sz w:val="22"/>
                <w:szCs w:val="22"/>
              </w:rPr>
              <w:t>Comportement</w:t>
            </w:r>
          </w:p>
        </w:tc>
        <w:tc>
          <w:tcPr>
            <w:tcW w:w="2254" w:type="dxa"/>
          </w:tcPr>
          <w:p w14:paraId="2F141FA8" w14:textId="61FC0EA0" w:rsidR="2D8AD820" w:rsidRDefault="2D8AD820" w:rsidP="2D8AD820">
            <w:pPr>
              <w:rPr>
                <w:b w:val="0"/>
                <w:bCs w:val="0"/>
                <w:sz w:val="22"/>
                <w:szCs w:val="22"/>
              </w:rPr>
            </w:pPr>
            <w:r w:rsidRPr="2D8AD820">
              <w:rPr>
                <w:sz w:val="22"/>
                <w:szCs w:val="22"/>
              </w:rPr>
              <w:t>R</w:t>
            </w:r>
            <w:r w:rsidRPr="2D8AD820">
              <w:rPr>
                <w:sz w:val="22"/>
                <w:szCs w:val="22"/>
              </w:rPr>
              <w:t>ô</w:t>
            </w:r>
            <w:r w:rsidRPr="2D8AD820">
              <w:rPr>
                <w:sz w:val="22"/>
                <w:szCs w:val="22"/>
              </w:rPr>
              <w:t xml:space="preserve">le </w:t>
            </w:r>
            <w:r w:rsidRPr="2D8AD820">
              <w:rPr>
                <w:sz w:val="22"/>
                <w:szCs w:val="22"/>
              </w:rPr>
              <w:t>é</w:t>
            </w:r>
            <w:r w:rsidRPr="2D8AD820">
              <w:rPr>
                <w:sz w:val="22"/>
                <w:szCs w:val="22"/>
              </w:rPr>
              <w:t>cologique</w:t>
            </w:r>
          </w:p>
        </w:tc>
      </w:tr>
      <w:tr w:rsidR="2D8AD820" w14:paraId="223EB540" w14:textId="77777777" w:rsidTr="2D8AD820">
        <w:trPr>
          <w:cnfStyle w:val="000000100000" w:firstRow="0" w:lastRow="0" w:firstColumn="0" w:lastColumn="0" w:oddVBand="0" w:evenVBand="0" w:oddHBand="1" w:evenHBand="0" w:firstRowFirstColumn="0" w:firstRowLastColumn="0" w:lastRowFirstColumn="0" w:lastRowLastColumn="0"/>
          <w:trHeight w:val="300"/>
        </w:trPr>
        <w:tc>
          <w:tcPr>
            <w:tcW w:w="2254" w:type="dxa"/>
          </w:tcPr>
          <w:p w14:paraId="1057386D" w14:textId="33D94EAC" w:rsidR="2D8AD820" w:rsidRDefault="2D8AD820" w:rsidP="2D8AD820">
            <w:r w:rsidRPr="2D8AD820">
              <w:rPr>
                <w:sz w:val="22"/>
                <w:szCs w:val="22"/>
              </w:rPr>
              <w:t>Tortues terrestres</w:t>
            </w:r>
          </w:p>
        </w:tc>
        <w:tc>
          <w:tcPr>
            <w:tcW w:w="2254" w:type="dxa"/>
          </w:tcPr>
          <w:p w14:paraId="26DB8503" w14:textId="5EB48846" w:rsidR="2D8AD820" w:rsidRDefault="2D8AD820" w:rsidP="2D8AD820">
            <w:r w:rsidRPr="2D8AD820">
              <w:rPr>
                <w:sz w:val="22"/>
                <w:szCs w:val="22"/>
              </w:rPr>
              <w:t>For</w:t>
            </w:r>
            <w:r w:rsidRPr="2D8AD820">
              <w:rPr>
                <w:sz w:val="22"/>
                <w:szCs w:val="22"/>
              </w:rPr>
              <w:t>ê</w:t>
            </w:r>
            <w:r w:rsidRPr="2D8AD820">
              <w:rPr>
                <w:sz w:val="22"/>
                <w:szCs w:val="22"/>
              </w:rPr>
              <w:t>ts humides, prairies arides</w:t>
            </w:r>
          </w:p>
        </w:tc>
        <w:tc>
          <w:tcPr>
            <w:tcW w:w="2254" w:type="dxa"/>
          </w:tcPr>
          <w:p w14:paraId="42873F79" w14:textId="7A2769D7" w:rsidR="2D8AD820" w:rsidRDefault="2D8AD820" w:rsidP="2D8AD820">
            <w:r w:rsidRPr="2D8AD820">
              <w:rPr>
                <w:sz w:val="22"/>
                <w:szCs w:val="22"/>
              </w:rPr>
              <w:t>Creusent des terriers</w:t>
            </w:r>
          </w:p>
        </w:tc>
        <w:tc>
          <w:tcPr>
            <w:tcW w:w="2254" w:type="dxa"/>
          </w:tcPr>
          <w:p w14:paraId="5EE6FB3B" w14:textId="6EF77A5B" w:rsidR="2D8AD820" w:rsidRDefault="2D8AD820" w:rsidP="2D8AD820">
            <w:r w:rsidRPr="2D8AD820">
              <w:rPr>
                <w:sz w:val="22"/>
                <w:szCs w:val="22"/>
              </w:rPr>
              <w:t>Protection contre les pr</w:t>
            </w:r>
            <w:r w:rsidRPr="2D8AD820">
              <w:rPr>
                <w:sz w:val="22"/>
                <w:szCs w:val="22"/>
              </w:rPr>
              <w:t>é</w:t>
            </w:r>
            <w:r w:rsidRPr="2D8AD820">
              <w:rPr>
                <w:sz w:val="22"/>
                <w:szCs w:val="22"/>
              </w:rPr>
              <w:t>dateurs et les conditions climatiques extr</w:t>
            </w:r>
            <w:r w:rsidRPr="2D8AD820">
              <w:rPr>
                <w:sz w:val="22"/>
                <w:szCs w:val="22"/>
              </w:rPr>
              <w:t>ê</w:t>
            </w:r>
            <w:r w:rsidRPr="2D8AD820">
              <w:rPr>
                <w:sz w:val="22"/>
                <w:szCs w:val="22"/>
              </w:rPr>
              <w:t>mes</w:t>
            </w:r>
          </w:p>
        </w:tc>
      </w:tr>
      <w:tr w:rsidR="2D8AD820" w14:paraId="00046804" w14:textId="77777777" w:rsidTr="2D8AD820">
        <w:trPr>
          <w:trHeight w:val="300"/>
        </w:trPr>
        <w:tc>
          <w:tcPr>
            <w:tcW w:w="2254" w:type="dxa"/>
          </w:tcPr>
          <w:p w14:paraId="5D97C23F" w14:textId="1E4E9A54" w:rsidR="2D8AD820" w:rsidRDefault="2D8AD820" w:rsidP="2D8AD820">
            <w:pPr>
              <w:spacing w:after="0"/>
            </w:pPr>
            <w:r w:rsidRPr="2D8AD820">
              <w:rPr>
                <w:sz w:val="22"/>
                <w:szCs w:val="22"/>
              </w:rPr>
              <w:t>Tortues des Gal</w:t>
            </w:r>
            <w:r w:rsidRPr="2D8AD820">
              <w:rPr>
                <w:sz w:val="22"/>
                <w:szCs w:val="22"/>
              </w:rPr>
              <w:t>á</w:t>
            </w:r>
            <w:r w:rsidRPr="2D8AD820">
              <w:rPr>
                <w:sz w:val="22"/>
                <w:szCs w:val="22"/>
              </w:rPr>
              <w:t>pagos</w:t>
            </w:r>
          </w:p>
        </w:tc>
        <w:tc>
          <w:tcPr>
            <w:tcW w:w="2254" w:type="dxa"/>
          </w:tcPr>
          <w:p w14:paraId="110BE9CD" w14:textId="5568A63C" w:rsidR="2D8AD820" w:rsidRDefault="2D8AD820" w:rsidP="2D8AD820">
            <w:pPr>
              <w:spacing w:after="0"/>
            </w:pPr>
            <w:r w:rsidRPr="2D8AD820">
              <w:rPr>
                <w:sz w:val="22"/>
                <w:szCs w:val="22"/>
              </w:rPr>
              <w:t>É</w:t>
            </w:r>
            <w:r w:rsidRPr="2D8AD820">
              <w:rPr>
                <w:sz w:val="22"/>
                <w:szCs w:val="22"/>
              </w:rPr>
              <w:t>cosyst</w:t>
            </w:r>
            <w:r w:rsidRPr="2D8AD820">
              <w:rPr>
                <w:sz w:val="22"/>
                <w:szCs w:val="22"/>
              </w:rPr>
              <w:t>è</w:t>
            </w:r>
            <w:r w:rsidRPr="2D8AD820">
              <w:rPr>
                <w:sz w:val="22"/>
                <w:szCs w:val="22"/>
              </w:rPr>
              <w:t>me unique</w:t>
            </w:r>
          </w:p>
        </w:tc>
        <w:tc>
          <w:tcPr>
            <w:tcW w:w="2254" w:type="dxa"/>
          </w:tcPr>
          <w:p w14:paraId="4B758DBC" w14:textId="4012AF21" w:rsidR="2D8AD820" w:rsidRDefault="2D8AD820" w:rsidP="2D8AD820">
            <w:pPr>
              <w:spacing w:after="0"/>
            </w:pPr>
            <w:r w:rsidRPr="2D8AD820">
              <w:rPr>
                <w:sz w:val="22"/>
                <w:szCs w:val="22"/>
              </w:rPr>
              <w:t>Non sp</w:t>
            </w:r>
            <w:r w:rsidRPr="2D8AD820">
              <w:rPr>
                <w:sz w:val="22"/>
                <w:szCs w:val="22"/>
              </w:rPr>
              <w:t>é</w:t>
            </w:r>
            <w:r w:rsidRPr="2D8AD820">
              <w:rPr>
                <w:sz w:val="22"/>
                <w:szCs w:val="22"/>
              </w:rPr>
              <w:t>cifi</w:t>
            </w:r>
            <w:r w:rsidRPr="2D8AD820">
              <w:rPr>
                <w:sz w:val="22"/>
                <w:szCs w:val="22"/>
              </w:rPr>
              <w:t>é</w:t>
            </w:r>
          </w:p>
        </w:tc>
        <w:tc>
          <w:tcPr>
            <w:tcW w:w="2254" w:type="dxa"/>
          </w:tcPr>
          <w:p w14:paraId="7DEA6161" w14:textId="52E1374A" w:rsidR="2D8AD820" w:rsidRDefault="2D8AD820" w:rsidP="2D8AD820">
            <w:pPr>
              <w:spacing w:after="0"/>
            </w:pPr>
            <w:r w:rsidRPr="2D8AD820">
              <w:rPr>
                <w:sz w:val="22"/>
                <w:szCs w:val="22"/>
              </w:rPr>
              <w:t>Dispersion des graines, maintien de la v</w:t>
            </w:r>
            <w:r w:rsidRPr="2D8AD820">
              <w:rPr>
                <w:sz w:val="22"/>
                <w:szCs w:val="22"/>
              </w:rPr>
              <w:t>é</w:t>
            </w:r>
            <w:r w:rsidRPr="2D8AD820">
              <w:rPr>
                <w:sz w:val="22"/>
                <w:szCs w:val="22"/>
              </w:rPr>
              <w:t>g</w:t>
            </w:r>
            <w:r w:rsidRPr="2D8AD820">
              <w:rPr>
                <w:sz w:val="22"/>
                <w:szCs w:val="22"/>
              </w:rPr>
              <w:t>é</w:t>
            </w:r>
            <w:r w:rsidRPr="2D8AD820">
              <w:rPr>
                <w:sz w:val="22"/>
                <w:szCs w:val="22"/>
              </w:rPr>
              <w:t>tation</w:t>
            </w:r>
          </w:p>
        </w:tc>
      </w:tr>
    </w:tbl>
    <w:p w14:paraId="283BBCBC" w14:textId="0F5632F3" w:rsidR="2D8AD820" w:rsidRDefault="2D8AD820" w:rsidP="2D8AD820"/>
    <w:p w14:paraId="2180481D" w14:textId="51C50308" w:rsidR="2D8AD820" w:rsidRDefault="2D8AD820" w:rsidP="2D8AD820">
      <w:pPr>
        <w:pStyle w:val="Heading1"/>
      </w:pPr>
      <w:r>
        <w:t>Les menaces qui p</w:t>
      </w:r>
      <w:r>
        <w:t>è</w:t>
      </w:r>
      <w:r>
        <w:t>sent sur les tortues</w:t>
      </w:r>
    </w:p>
    <w:p w14:paraId="79BF54AB" w14:textId="31EB3690" w:rsidR="2D8AD820" w:rsidRDefault="2D8AD820" w:rsidP="2D8AD820">
      <w:r>
        <w:t>Malheureusement, les tortues sont confront</w:t>
      </w:r>
      <w:r>
        <w:t>é</w:t>
      </w:r>
      <w:r>
        <w:t xml:space="preserve">es </w:t>
      </w:r>
      <w:r>
        <w:t>à</w:t>
      </w:r>
      <w:r>
        <w:t xml:space="preserve"> de nombreuses menaces, principalement dues aux activit</w:t>
      </w:r>
      <w:r>
        <w:t>é</w:t>
      </w:r>
      <w:r>
        <w:t>s humaines. La destruction de l'habitat, la pollution, la chasse et le commerce ill</w:t>
      </w:r>
      <w:r>
        <w:t>é</w:t>
      </w:r>
      <w:r>
        <w:t>gal d'animaux de compagnie mettent en p</w:t>
      </w:r>
      <w:r>
        <w:t>é</w:t>
      </w:r>
      <w:r>
        <w:t>ril la survie de nombreuses esp</w:t>
      </w:r>
      <w:r>
        <w:t>è</w:t>
      </w:r>
      <w:r>
        <w:t>ces.</w:t>
      </w:r>
    </w:p>
    <w:p w14:paraId="411B5867" w14:textId="31D9D533" w:rsidR="2D8AD820" w:rsidRDefault="2D8AD820" w:rsidP="2D8AD820">
      <w:pPr>
        <w:pStyle w:val="Heading2"/>
      </w:pPr>
      <w:r>
        <w:t>La pollution plastique</w:t>
      </w:r>
    </w:p>
    <w:p w14:paraId="715CBB9F" w14:textId="1AF0A4A1" w:rsidR="2D8AD820" w:rsidRDefault="2D8AD820" w:rsidP="2D8AD820">
      <w:r>
        <w:t>L'une des plus grandes menaces pour les tortues marines est la pollution plastique. Les tortues confondent souvent les sacs en plastique avec des m</w:t>
      </w:r>
      <w:r>
        <w:t>é</w:t>
      </w:r>
      <w:r>
        <w:t>duses, leur nourriture pr</w:t>
      </w:r>
      <w:r>
        <w:t>é</w:t>
      </w:r>
      <w:r>
        <w:t>f</w:t>
      </w:r>
      <w:r>
        <w:t>é</w:t>
      </w:r>
      <w:r>
        <w:t>r</w:t>
      </w:r>
      <w:r>
        <w:t>é</w:t>
      </w:r>
      <w:r>
        <w:t>e, ce qui peut entra</w:t>
      </w:r>
      <w:r>
        <w:t>î</w:t>
      </w:r>
      <w:r>
        <w:t>ner une ingestion fatale. De plus, les filets de p</w:t>
      </w:r>
      <w:r>
        <w:t>ê</w:t>
      </w:r>
      <w:r>
        <w:t>che abandonn</w:t>
      </w:r>
      <w:r>
        <w:t>é</w:t>
      </w:r>
      <w:r>
        <w:t xml:space="preserve">s, connus sous le nom de </w:t>
      </w:r>
      <w:r>
        <w:t>«</w:t>
      </w:r>
      <w:r>
        <w:t xml:space="preserve"> filets fant</w:t>
      </w:r>
      <w:r>
        <w:t>ô</w:t>
      </w:r>
      <w:r>
        <w:t xml:space="preserve">mes </w:t>
      </w:r>
      <w:r>
        <w:t>»</w:t>
      </w:r>
      <w:r>
        <w:t>, peuvent pi</w:t>
      </w:r>
      <w:r>
        <w:t>é</w:t>
      </w:r>
      <w:r>
        <w:t>ger et noyer les tortues.</w:t>
      </w:r>
    </w:p>
    <w:p w14:paraId="2366C9A4" w14:textId="471D0D4E" w:rsidR="2D8AD820" w:rsidRDefault="2D8AD820" w:rsidP="2D8AD820">
      <w:pPr>
        <w:pStyle w:val="Heading2"/>
      </w:pPr>
      <w:r>
        <w:t>Le changement climatique</w:t>
      </w:r>
    </w:p>
    <w:p w14:paraId="0CC0CB45" w14:textId="32DE96F9" w:rsidR="2D8AD820" w:rsidRDefault="2D8AD820" w:rsidP="2D8AD820">
      <w:r>
        <w:t xml:space="preserve">Le changement climatique affecte les tortues </w:t>
      </w:r>
      <w:r>
        <w:t>à</w:t>
      </w:r>
      <w:r>
        <w:t xml:space="preserve"> plusieurs niveaux, notamment en modifiant les plages de nidification et en influen</w:t>
      </w:r>
      <w:r>
        <w:t>ç</w:t>
      </w:r>
      <w:r>
        <w:t>ant la temp</w:t>
      </w:r>
      <w:r>
        <w:t>é</w:t>
      </w:r>
      <w:r>
        <w:t>rature du sable, ce qui d</w:t>
      </w:r>
      <w:r>
        <w:t>é</w:t>
      </w:r>
      <w:r>
        <w:t>termine le sexe des b</w:t>
      </w:r>
      <w:r>
        <w:t>é</w:t>
      </w:r>
      <w:r>
        <w:t>b</w:t>
      </w:r>
      <w:r>
        <w:t>é</w:t>
      </w:r>
      <w:r>
        <w:t xml:space="preserve">s tortues. Les </w:t>
      </w:r>
      <w:r>
        <w:lastRenderedPageBreak/>
        <w:t>temp</w:t>
      </w:r>
      <w:r>
        <w:t>é</w:t>
      </w:r>
      <w:r>
        <w:t xml:space="preserve">ratures plus </w:t>
      </w:r>
      <w:r>
        <w:t>é</w:t>
      </w:r>
      <w:r>
        <w:t>lev</w:t>
      </w:r>
      <w:r>
        <w:t>é</w:t>
      </w:r>
      <w:r>
        <w:t>es produisent plus de femelles, d</w:t>
      </w:r>
      <w:r>
        <w:t>é</w:t>
      </w:r>
      <w:r>
        <w:t>s</w:t>
      </w:r>
      <w:r>
        <w:t>é</w:t>
      </w:r>
      <w:r>
        <w:t>quilibrant ainsi les populations.</w:t>
      </w:r>
    </w:p>
    <w:p w14:paraId="65FFE64B" w14:textId="2EF70512" w:rsidR="2D8AD820" w:rsidRDefault="2D8AD820" w:rsidP="2D8AD820">
      <w:pPr>
        <w:pStyle w:val="Heading1"/>
      </w:pPr>
      <w:r>
        <w:t>Les efforts de conservation</w:t>
      </w:r>
    </w:p>
    <w:p w14:paraId="49C1CECE" w14:textId="5EDA90DD" w:rsidR="2D8AD820" w:rsidRDefault="2D8AD820" w:rsidP="2D8AD820">
      <w:r>
        <w:t>Pour prot</w:t>
      </w:r>
      <w:r>
        <w:t>é</w:t>
      </w:r>
      <w:r>
        <w:t xml:space="preserve">ger les tortues et leurs habitats, de nombreux efforts de conservation sont en cours. Des organisations </w:t>
      </w:r>
      <w:r>
        <w:t>à</w:t>
      </w:r>
      <w:r>
        <w:t xml:space="preserve"> travers le monde travaillent sur des programmes de protection des plages de nidification, de r</w:t>
      </w:r>
      <w:r>
        <w:t>é</w:t>
      </w:r>
      <w:r>
        <w:t>habilitation des tortues bless</w:t>
      </w:r>
      <w:r>
        <w:t>é</w:t>
      </w:r>
      <w:r>
        <w:t>es et d'</w:t>
      </w:r>
      <w:r>
        <w:t>é</w:t>
      </w:r>
      <w:r>
        <w:t>ducation des communaut</w:t>
      </w:r>
      <w:r>
        <w:t>é</w:t>
      </w:r>
      <w:r>
        <w:t>s locales.</w:t>
      </w:r>
    </w:p>
    <w:p w14:paraId="16F91708" w14:textId="280FE00B" w:rsidR="2D8AD820" w:rsidRDefault="2D8AD820" w:rsidP="2D8AD820">
      <w:pPr>
        <w:pStyle w:val="Heading2"/>
      </w:pPr>
      <w:r>
        <w:t>Les r</w:t>
      </w:r>
      <w:r>
        <w:t>é</w:t>
      </w:r>
      <w:r>
        <w:t>serves marines et les sanctuaires</w:t>
      </w:r>
    </w:p>
    <w:p w14:paraId="3A6CCC75" w14:textId="54F2F923" w:rsidR="2D8AD820" w:rsidRDefault="2D8AD820" w:rsidP="2D8AD820">
      <w:r>
        <w:t>La cr</w:t>
      </w:r>
      <w:r>
        <w:t>é</w:t>
      </w:r>
      <w:r>
        <w:t>ation de r</w:t>
      </w:r>
      <w:r>
        <w:t>é</w:t>
      </w:r>
      <w:r>
        <w:t>serves marines et de sanctuaires est cruciale pour la protection des tortues marines. Ces zones prot</w:t>
      </w:r>
      <w:r>
        <w:t>é</w:t>
      </w:r>
      <w:r>
        <w:t>g</w:t>
      </w:r>
      <w:r>
        <w:t>é</w:t>
      </w:r>
      <w:r>
        <w:t>es offrent un refuge contre la p</w:t>
      </w:r>
      <w:r>
        <w:t>ê</w:t>
      </w:r>
      <w:r>
        <w:t>che intensive et la pollution, et permettent aux populations de tortues de se r</w:t>
      </w:r>
      <w:r>
        <w:t>é</w:t>
      </w:r>
      <w:r>
        <w:t>tablir.</w:t>
      </w:r>
    </w:p>
    <w:p w14:paraId="64A0EDEC" w14:textId="5DD01EAA" w:rsidR="2D8AD820" w:rsidRDefault="2D8AD820" w:rsidP="2D8AD820">
      <w:pPr>
        <w:pStyle w:val="Heading2"/>
      </w:pPr>
      <w:r>
        <w:t>Les programmes de r</w:t>
      </w:r>
      <w:r>
        <w:t>é</w:t>
      </w:r>
      <w:r>
        <w:t>introduction</w:t>
      </w:r>
    </w:p>
    <w:p w14:paraId="3EF8B69F" w14:textId="0FA652A9" w:rsidR="2D8AD820" w:rsidRDefault="2D8AD820" w:rsidP="2D8AD820">
      <w:r>
        <w:t>Les programmes de r</w:t>
      </w:r>
      <w:r>
        <w:t>é</w:t>
      </w:r>
      <w:r>
        <w:t xml:space="preserve">introduction, qui </w:t>
      </w:r>
      <w:r>
        <w:t>é</w:t>
      </w:r>
      <w:r>
        <w:t>l</w:t>
      </w:r>
      <w:r>
        <w:t>è</w:t>
      </w:r>
      <w:r>
        <w:t>vent des tortues en captivit</w:t>
      </w:r>
      <w:r>
        <w:t>é</w:t>
      </w:r>
      <w:r>
        <w:t xml:space="preserve"> et les rel</w:t>
      </w:r>
      <w:r>
        <w:t>â</w:t>
      </w:r>
      <w:r>
        <w:t>chent dans la nature, ont montr</w:t>
      </w:r>
      <w:r>
        <w:t>é</w:t>
      </w:r>
      <w:r>
        <w:t xml:space="preserve"> des signes de succ</w:t>
      </w:r>
      <w:r>
        <w:t>è</w:t>
      </w:r>
      <w:r>
        <w:t xml:space="preserve">s. Ces initiatives visent </w:t>
      </w:r>
      <w:r>
        <w:t>à</w:t>
      </w:r>
      <w:r>
        <w:t xml:space="preserve"> renforcer les populations locales et </w:t>
      </w:r>
      <w:r>
        <w:t>à</w:t>
      </w:r>
      <w:r>
        <w:t xml:space="preserve"> r</w:t>
      </w:r>
      <w:r>
        <w:t>é</w:t>
      </w:r>
      <w:r>
        <w:t>tablir l'</w:t>
      </w:r>
      <w:r>
        <w:t>é</w:t>
      </w:r>
      <w:r>
        <w:t xml:space="preserve">quilibre </w:t>
      </w:r>
      <w:r>
        <w:t>é</w:t>
      </w:r>
      <w:r>
        <w:t>cologique.</w:t>
      </w:r>
    </w:p>
    <w:p w14:paraId="22097808" w14:textId="19832EE8" w:rsidR="2D8AD820" w:rsidRDefault="2D8AD820" w:rsidP="2D8AD820">
      <w:r>
        <w:t>En conclusion, les tortues sont des cr</w:t>
      </w:r>
      <w:r>
        <w:t>é</w:t>
      </w:r>
      <w:r>
        <w:t>atures remarquables et r</w:t>
      </w:r>
      <w:r>
        <w:t>é</w:t>
      </w:r>
      <w:r>
        <w:t>silientes, mais elles ont besoin de notre aide pour survivre face aux nombreuses menaces. En prot</w:t>
      </w:r>
      <w:r>
        <w:t>é</w:t>
      </w:r>
      <w:r>
        <w:t>geant leurs habitats et en soutenant les efforts de conservation, nous pouvons assurer un avenir pour ces esp</w:t>
      </w:r>
      <w:r>
        <w:t>è</w:t>
      </w:r>
      <w:r>
        <w:t>ces embl</w:t>
      </w:r>
      <w:r>
        <w:t>é</w:t>
      </w:r>
      <w:r>
        <w:t>matiques et pr</w:t>
      </w:r>
      <w:r>
        <w:t>é</w:t>
      </w:r>
      <w:r>
        <w:t>cieuses.</w:t>
      </w:r>
    </w:p>
    <w:p w14:paraId="3BFEFB25" w14:textId="77777777" w:rsidR="00802D7F" w:rsidRDefault="00802D7F" w:rsidP="2D8AD820"/>
    <w:sectPr w:rsidR="00802D7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albaum Text">
    <w:charset w:val="00"/>
    <w:family w:val="roman"/>
    <w:pitch w:val="variable"/>
    <w:sig w:usb0="8000002F" w:usb1="0000000A" w:usb2="00000000" w:usb3="00000000" w:csb0="00000001" w:csb1="00000000"/>
  </w:font>
  <w:font w:name="Elephant Pro">
    <w:charset w:val="00"/>
    <w:family w:val="auto"/>
    <w:pitch w:val="variable"/>
    <w:sig w:usb0="20000287" w:usb1="00000002" w:usb2="00000000" w:usb3="00000000" w:csb0="0000019F" w:csb1="00000000"/>
  </w:font>
  <w:font w:name="Amasis MT Pro">
    <w:charset w:val="00"/>
    <w:family w:val="roman"/>
    <w:pitch w:val="variable"/>
    <w:sig w:usb0="A00000AF" w:usb1="4000205B" w:usb2="00000000" w:usb3="00000000" w:csb0="00000093" w:csb1="00000000"/>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cK581mcC" int2:invalidationBookmarkName="" int2:hashCode="hBnpOOQEcoVHh3" int2:id="ZAVkLW2r">
      <int2:state int2:value="Rejected" int2:type="WordDesignerDefaultAnnotation"/>
    </int2:bookmark>
    <int2:bookmark int2:bookmarkName="_Int_7m9cnfFI" int2:invalidationBookmarkName="" int2:hashCode="yB1g6ozCd4vKCR" int2:id="1Nv4Ub9r">
      <int2:state int2:value="Rejected" int2:type="WordDesignerDefaultAnnotation"/>
    </int2:bookmark>
    <int2:bookmark int2:bookmarkName="_Int_WGllK3Oh" int2:invalidationBookmarkName="" int2:hashCode="TmihuOzI00023z" int2:id="1xPf8EI6">
      <int2:state int2:value="Rejected" int2:type="WordDesignerDefaultAnnotation"/>
    </int2:bookmark>
    <int2:bookmark int2:bookmarkName="_Int_IMU5l4ZE" int2:invalidationBookmarkName="" int2:hashCode="XwRcCssyg2FOG2" int2:id="GOFBXZ6N">
      <int2:state int2:value="Rejected" int2:type="WordDesignerDefaultAnnotation"/>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21232CC"/>
    <w:rsid w:val="005E666B"/>
    <w:rsid w:val="0075086C"/>
    <w:rsid w:val="00802D7F"/>
    <w:rsid w:val="2D8AD820"/>
    <w:rsid w:val="52123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232CC"/>
  <w15:chartTrackingRefBased/>
  <w15:docId w15:val="{53813159-22E4-40B7-B75F-6F8D8FA5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D8AD820"/>
    <w:pPr>
      <w:spacing w:after="240"/>
      <w:jc w:val="both"/>
    </w:pPr>
    <w:rPr>
      <w:rFonts w:ascii="Walbaum Text"/>
    </w:rPr>
  </w:style>
  <w:style w:type="paragraph" w:styleId="Heading1">
    <w:name w:val="heading 1"/>
    <w:basedOn w:val="Normal"/>
    <w:next w:val="Normal"/>
    <w:link w:val="Heading1Char"/>
    <w:uiPriority w:val="9"/>
    <w:qFormat/>
    <w:rsid w:val="2D8AD820"/>
    <w:pPr>
      <w:keepNext/>
      <w:keepLines/>
      <w:spacing w:before="480" w:after="80"/>
      <w:jc w:val="left"/>
      <w:outlineLvl w:val="0"/>
    </w:pPr>
    <w:rPr>
      <w:color w:val="4472C4"/>
      <w:sz w:val="42"/>
      <w:szCs w:val="42"/>
    </w:rPr>
  </w:style>
  <w:style w:type="paragraph" w:styleId="Heading2">
    <w:name w:val="heading 2"/>
    <w:basedOn w:val="Normal"/>
    <w:next w:val="Normal"/>
    <w:link w:val="Heading2Char"/>
    <w:uiPriority w:val="9"/>
    <w:unhideWhenUsed/>
    <w:qFormat/>
    <w:rsid w:val="2D8AD820"/>
    <w:pPr>
      <w:keepNext/>
      <w:keepLines/>
      <w:spacing w:before="240" w:after="80"/>
      <w:jc w:val="left"/>
      <w:outlineLvl w:val="1"/>
    </w:pPr>
    <w:rPr>
      <w:color w:val="4472C4"/>
      <w:sz w:val="32"/>
      <w:szCs w:val="32"/>
    </w:rPr>
  </w:style>
  <w:style w:type="paragraph" w:styleId="Heading3">
    <w:name w:val="heading 3"/>
    <w:basedOn w:val="Normal"/>
    <w:next w:val="Normal"/>
    <w:link w:val="Heading3Char"/>
    <w:uiPriority w:val="9"/>
    <w:unhideWhenUsed/>
    <w:qFormat/>
    <w:rsid w:val="2D8AD820"/>
    <w:pPr>
      <w:keepNext/>
      <w:keepLines/>
      <w:spacing w:before="240" w:after="80"/>
      <w:jc w:val="left"/>
      <w:outlineLvl w:val="2"/>
    </w:pPr>
    <w:rPr>
      <w:color w:val="4472C4"/>
      <w:sz w:val="30"/>
      <w:szCs w:val="30"/>
    </w:rPr>
  </w:style>
  <w:style w:type="paragraph" w:styleId="Heading4">
    <w:name w:val="heading 4"/>
    <w:basedOn w:val="Normal"/>
    <w:next w:val="Normal"/>
    <w:link w:val="Heading4Char"/>
    <w:uiPriority w:val="9"/>
    <w:unhideWhenUsed/>
    <w:qFormat/>
    <w:rsid w:val="2D8AD820"/>
    <w:pPr>
      <w:keepNext/>
      <w:keepLines/>
      <w:spacing w:before="240" w:after="80"/>
      <w:jc w:val="left"/>
      <w:outlineLvl w:val="3"/>
    </w:pPr>
    <w:rPr>
      <w:color w:val="4472C4"/>
      <w:sz w:val="29"/>
      <w:szCs w:val="29"/>
    </w:rPr>
  </w:style>
  <w:style w:type="paragraph" w:styleId="Heading5">
    <w:name w:val="heading 5"/>
    <w:basedOn w:val="Normal"/>
    <w:next w:val="Normal"/>
    <w:link w:val="Heading5Char"/>
    <w:uiPriority w:val="9"/>
    <w:unhideWhenUsed/>
    <w:qFormat/>
    <w:rsid w:val="2D8AD820"/>
    <w:pPr>
      <w:keepNext/>
      <w:keepLines/>
      <w:spacing w:before="240" w:after="80"/>
      <w:jc w:val="left"/>
      <w:outlineLvl w:val="4"/>
    </w:pPr>
    <w:rPr>
      <w:color w:val="4472C4"/>
      <w:sz w:val="28"/>
      <w:szCs w:val="28"/>
    </w:rPr>
  </w:style>
  <w:style w:type="paragraph" w:styleId="Heading6">
    <w:name w:val="heading 6"/>
    <w:basedOn w:val="Normal"/>
    <w:next w:val="Normal"/>
    <w:link w:val="Heading6Char"/>
    <w:uiPriority w:val="9"/>
    <w:unhideWhenUsed/>
    <w:qFormat/>
    <w:rsid w:val="2D8AD820"/>
    <w:pPr>
      <w:keepNext/>
      <w:keepLines/>
      <w:spacing w:before="240" w:after="80"/>
      <w:jc w:val="left"/>
      <w:outlineLvl w:val="5"/>
    </w:pPr>
    <w:rPr>
      <w:color w:val="4472C4"/>
      <w:sz w:val="27"/>
      <w:szCs w:val="27"/>
    </w:rPr>
  </w:style>
  <w:style w:type="paragraph" w:styleId="Heading7">
    <w:name w:val="heading 7"/>
    <w:basedOn w:val="Normal"/>
    <w:next w:val="Normal"/>
    <w:link w:val="Heading7Char"/>
    <w:uiPriority w:val="9"/>
    <w:unhideWhenUsed/>
    <w:qFormat/>
    <w:rsid w:val="2D8AD820"/>
    <w:pPr>
      <w:keepNext/>
      <w:keepLines/>
      <w:spacing w:before="240" w:after="80"/>
      <w:jc w:val="left"/>
      <w:outlineLvl w:val="6"/>
    </w:pPr>
    <w:rPr>
      <w:color w:val="4472C4"/>
      <w:sz w:val="26"/>
      <w:szCs w:val="26"/>
    </w:rPr>
  </w:style>
  <w:style w:type="paragraph" w:styleId="Heading8">
    <w:name w:val="heading 8"/>
    <w:basedOn w:val="Normal"/>
    <w:next w:val="Normal"/>
    <w:link w:val="Heading8Char"/>
    <w:uiPriority w:val="9"/>
    <w:unhideWhenUsed/>
    <w:qFormat/>
    <w:rsid w:val="2D8AD820"/>
    <w:pPr>
      <w:keepNext/>
      <w:keepLines/>
      <w:spacing w:before="240" w:after="80"/>
      <w:jc w:val="left"/>
      <w:outlineLvl w:val="7"/>
    </w:pPr>
    <w:rPr>
      <w:color w:val="4472C4"/>
      <w:sz w:val="25"/>
      <w:szCs w:val="25"/>
    </w:rPr>
  </w:style>
  <w:style w:type="paragraph" w:styleId="Heading9">
    <w:name w:val="heading 9"/>
    <w:basedOn w:val="Normal"/>
    <w:next w:val="Normal"/>
    <w:link w:val="Heading9Char"/>
    <w:uiPriority w:val="9"/>
    <w:unhideWhenUsed/>
    <w:qFormat/>
    <w:rsid w:val="2D8AD820"/>
    <w:pPr>
      <w:keepNext/>
      <w:keepLines/>
      <w:spacing w:before="240" w:after="80"/>
      <w:jc w:val="left"/>
      <w:outlineLvl w:val="8"/>
    </w:pPr>
    <w:rPr>
      <w:color w:val="4472C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2D8AD820"/>
    <w:pPr>
      <w:spacing w:after="160"/>
      <w:jc w:val="left"/>
    </w:pPr>
    <w:rPr>
      <w:rFonts w:ascii="Elephant Pro"/>
      <w:i/>
      <w:iCs/>
      <w:color w:val="262626" w:themeColor="text1" w:themeTint="D9"/>
      <w:sz w:val="76"/>
      <w:szCs w:val="76"/>
    </w:rPr>
  </w:style>
  <w:style w:type="paragraph" w:styleId="Subtitle">
    <w:name w:val="Subtitle"/>
    <w:basedOn w:val="Normal"/>
    <w:next w:val="Normal"/>
    <w:link w:val="SubtitleChar"/>
    <w:uiPriority w:val="11"/>
    <w:qFormat/>
    <w:rsid w:val="2D8AD820"/>
    <w:pPr>
      <w:spacing w:after="480"/>
      <w:jc w:val="left"/>
    </w:pPr>
    <w:rPr>
      <w:color w:val="4472C4"/>
      <w:sz w:val="48"/>
      <w:szCs w:val="48"/>
    </w:rPr>
  </w:style>
  <w:style w:type="paragraph" w:styleId="Quote">
    <w:name w:val="Quote"/>
    <w:basedOn w:val="Normal"/>
    <w:next w:val="Normal"/>
    <w:uiPriority w:val="29"/>
    <w:qFormat/>
    <w:rsid w:val="2D8AD820"/>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D8AD82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paragraph" w:styleId="ListParagraph">
    <w:name w:val="List Paragraph"/>
    <w:basedOn w:val="Normal"/>
    <w:uiPriority w:val="34"/>
    <w:qFormat/>
    <w:rsid w:val="2D8AD820"/>
    <w:pPr>
      <w:ind w:hanging="360"/>
      <w:contextualSpacing/>
    </w:pPr>
  </w:style>
  <w:style w:type="character" w:customStyle="1" w:styleId="Heading1Char">
    <w:name w:val="Heading 1 Char"/>
    <w:basedOn w:val="DefaultParagraphFont"/>
    <w:link w:val="Heading1"/>
    <w:uiPriority w:val="9"/>
    <w:rsid w:val="2D8AD820"/>
    <w:rPr>
      <w:rFonts w:ascii="Walbaum Text"/>
      <w:b w:val="0"/>
      <w:bCs w:val="0"/>
      <w:i w:val="0"/>
      <w:iCs w:val="0"/>
      <w:color w:val="4472C4"/>
      <w:sz w:val="42"/>
      <w:szCs w:val="42"/>
      <w:u w:val="none"/>
    </w:rPr>
  </w:style>
  <w:style w:type="character" w:customStyle="1" w:styleId="Heading2Char">
    <w:name w:val="Heading 2 Char"/>
    <w:basedOn w:val="DefaultParagraphFont"/>
    <w:link w:val="Heading2"/>
    <w:uiPriority w:val="9"/>
    <w:rsid w:val="2D8AD820"/>
    <w:rPr>
      <w:rFonts w:ascii="Walbaum Text"/>
      <w:b w:val="0"/>
      <w:bCs w:val="0"/>
      <w:i w:val="0"/>
      <w:iCs w:val="0"/>
      <w:color w:val="4472C4"/>
      <w:sz w:val="32"/>
      <w:szCs w:val="32"/>
      <w:u w:val="none"/>
    </w:rPr>
  </w:style>
  <w:style w:type="character" w:customStyle="1" w:styleId="Heading3Char">
    <w:name w:val="Heading 3 Char"/>
    <w:basedOn w:val="DefaultParagraphFont"/>
    <w:link w:val="Heading3"/>
    <w:uiPriority w:val="9"/>
    <w:rsid w:val="2D8AD820"/>
    <w:rPr>
      <w:rFonts w:ascii="Walbaum Text"/>
      <w:b w:val="0"/>
      <w:bCs w:val="0"/>
      <w:i w:val="0"/>
      <w:iCs w:val="0"/>
      <w:color w:val="4472C4"/>
      <w:sz w:val="30"/>
      <w:szCs w:val="30"/>
      <w:u w:val="none"/>
    </w:rPr>
  </w:style>
  <w:style w:type="character" w:customStyle="1" w:styleId="Heading4Char">
    <w:name w:val="Heading 4 Char"/>
    <w:basedOn w:val="DefaultParagraphFont"/>
    <w:link w:val="Heading4"/>
    <w:uiPriority w:val="9"/>
    <w:rsid w:val="2D8AD820"/>
    <w:rPr>
      <w:rFonts w:ascii="Walbaum Text"/>
      <w:b w:val="0"/>
      <w:bCs w:val="0"/>
      <w:i w:val="0"/>
      <w:iCs w:val="0"/>
      <w:color w:val="4472C4"/>
      <w:sz w:val="29"/>
      <w:szCs w:val="29"/>
      <w:u w:val="none"/>
    </w:rPr>
  </w:style>
  <w:style w:type="character" w:customStyle="1" w:styleId="Heading5Char">
    <w:name w:val="Heading 5 Char"/>
    <w:basedOn w:val="DefaultParagraphFont"/>
    <w:link w:val="Heading5"/>
    <w:uiPriority w:val="9"/>
    <w:rsid w:val="2D8AD820"/>
    <w:rPr>
      <w:rFonts w:ascii="Walbaum Text"/>
      <w:b w:val="0"/>
      <w:bCs w:val="0"/>
      <w:i w:val="0"/>
      <w:iCs w:val="0"/>
      <w:color w:val="4472C4"/>
      <w:sz w:val="28"/>
      <w:szCs w:val="28"/>
      <w:u w:val="none"/>
    </w:rPr>
  </w:style>
  <w:style w:type="character" w:customStyle="1" w:styleId="Heading6Char">
    <w:name w:val="Heading 6 Char"/>
    <w:basedOn w:val="DefaultParagraphFont"/>
    <w:link w:val="Heading6"/>
    <w:uiPriority w:val="9"/>
    <w:rsid w:val="2D8AD820"/>
    <w:rPr>
      <w:rFonts w:ascii="Walbaum Text"/>
      <w:b w:val="0"/>
      <w:bCs w:val="0"/>
      <w:i w:val="0"/>
      <w:iCs w:val="0"/>
      <w:color w:val="4472C4"/>
      <w:sz w:val="27"/>
      <w:szCs w:val="27"/>
      <w:u w:val="none"/>
    </w:rPr>
  </w:style>
  <w:style w:type="character" w:customStyle="1" w:styleId="Heading7Char">
    <w:name w:val="Heading 7 Char"/>
    <w:basedOn w:val="DefaultParagraphFont"/>
    <w:link w:val="Heading7"/>
    <w:uiPriority w:val="9"/>
    <w:rsid w:val="2D8AD820"/>
    <w:rPr>
      <w:rFonts w:ascii="Walbaum Text"/>
      <w:b w:val="0"/>
      <w:bCs w:val="0"/>
      <w:i w:val="0"/>
      <w:iCs w:val="0"/>
      <w:color w:val="4472C4"/>
      <w:sz w:val="26"/>
      <w:szCs w:val="26"/>
      <w:u w:val="none"/>
    </w:rPr>
  </w:style>
  <w:style w:type="character" w:customStyle="1" w:styleId="Heading8Char">
    <w:name w:val="Heading 8 Char"/>
    <w:basedOn w:val="DefaultParagraphFont"/>
    <w:link w:val="Heading8"/>
    <w:uiPriority w:val="9"/>
    <w:rsid w:val="2D8AD820"/>
    <w:rPr>
      <w:rFonts w:ascii="Walbaum Text"/>
      <w:b w:val="0"/>
      <w:bCs w:val="0"/>
      <w:i w:val="0"/>
      <w:iCs w:val="0"/>
      <w:color w:val="4472C4"/>
      <w:sz w:val="25"/>
      <w:szCs w:val="25"/>
      <w:u w:val="none"/>
    </w:rPr>
  </w:style>
  <w:style w:type="character" w:customStyle="1" w:styleId="Heading9Char">
    <w:name w:val="Heading 9 Char"/>
    <w:basedOn w:val="DefaultParagraphFont"/>
    <w:link w:val="Heading9"/>
    <w:uiPriority w:val="9"/>
    <w:rsid w:val="2D8AD820"/>
    <w:rPr>
      <w:rFonts w:ascii="Walbaum Text"/>
      <w:b w:val="0"/>
      <w:bCs w:val="0"/>
      <w:i w:val="0"/>
      <w:iCs w:val="0"/>
      <w:color w:val="4472C4"/>
      <w:sz w:val="24"/>
      <w:szCs w:val="24"/>
      <w:u w:val="none"/>
    </w:rPr>
  </w:style>
  <w:style w:type="character" w:customStyle="1" w:styleId="TitleChar">
    <w:name w:val="Title Char"/>
    <w:basedOn w:val="DefaultParagraphFont"/>
    <w:link w:val="Title"/>
    <w:uiPriority w:val="10"/>
    <w:rsid w:val="2D8AD820"/>
    <w:rPr>
      <w:rFonts w:ascii="Elephant Pro"/>
      <w:b w:val="0"/>
      <w:bCs w:val="0"/>
      <w:i/>
      <w:iCs/>
      <w:color w:val="262626" w:themeColor="text1" w:themeTint="D9"/>
      <w:sz w:val="76"/>
      <w:szCs w:val="76"/>
      <w:u w:val="none"/>
    </w:rPr>
  </w:style>
  <w:style w:type="character" w:customStyle="1" w:styleId="SubtitleChar">
    <w:name w:val="Subtitle Char"/>
    <w:basedOn w:val="DefaultParagraphFont"/>
    <w:link w:val="Subtitle"/>
    <w:uiPriority w:val="11"/>
    <w:rsid w:val="2D8AD820"/>
    <w:rPr>
      <w:rFonts w:ascii="Walbaum Text"/>
      <w:b w:val="0"/>
      <w:bCs w:val="0"/>
      <w:i w:val="0"/>
      <w:iCs w:val="0"/>
      <w:color w:val="4472C4"/>
      <w:sz w:val="48"/>
      <w:szCs w:val="48"/>
      <w:u w:val="none"/>
    </w:rPr>
  </w:style>
  <w:style w:type="paragraph" w:styleId="TOC1">
    <w:name w:val="toc 1"/>
    <w:basedOn w:val="Normal"/>
    <w:next w:val="Normal"/>
    <w:uiPriority w:val="39"/>
    <w:unhideWhenUsed/>
    <w:rsid w:val="2D8AD820"/>
    <w:pPr>
      <w:spacing w:after="100"/>
    </w:pPr>
  </w:style>
  <w:style w:type="paragraph" w:styleId="TOC2">
    <w:name w:val="toc 2"/>
    <w:basedOn w:val="Normal"/>
    <w:next w:val="Normal"/>
    <w:uiPriority w:val="39"/>
    <w:unhideWhenUsed/>
    <w:rsid w:val="2D8AD820"/>
    <w:pPr>
      <w:spacing w:after="100"/>
      <w:ind w:left="220"/>
    </w:pPr>
  </w:style>
  <w:style w:type="paragraph" w:styleId="TOC3">
    <w:name w:val="toc 3"/>
    <w:basedOn w:val="Normal"/>
    <w:next w:val="Normal"/>
    <w:uiPriority w:val="39"/>
    <w:unhideWhenUsed/>
    <w:rsid w:val="2D8AD820"/>
    <w:pPr>
      <w:spacing w:after="100"/>
      <w:ind w:left="440"/>
    </w:pPr>
  </w:style>
  <w:style w:type="paragraph" w:styleId="TOC4">
    <w:name w:val="toc 4"/>
    <w:basedOn w:val="Normal"/>
    <w:next w:val="Normal"/>
    <w:uiPriority w:val="39"/>
    <w:unhideWhenUsed/>
    <w:rsid w:val="2D8AD820"/>
    <w:pPr>
      <w:spacing w:after="100"/>
      <w:ind w:left="660"/>
    </w:pPr>
  </w:style>
  <w:style w:type="paragraph" w:styleId="TOC5">
    <w:name w:val="toc 5"/>
    <w:basedOn w:val="Normal"/>
    <w:next w:val="Normal"/>
    <w:uiPriority w:val="39"/>
    <w:unhideWhenUsed/>
    <w:rsid w:val="2D8AD820"/>
    <w:pPr>
      <w:spacing w:after="100"/>
      <w:ind w:left="880"/>
    </w:pPr>
  </w:style>
  <w:style w:type="paragraph" w:styleId="TOC6">
    <w:name w:val="toc 6"/>
    <w:basedOn w:val="Normal"/>
    <w:next w:val="Normal"/>
    <w:uiPriority w:val="39"/>
    <w:unhideWhenUsed/>
    <w:rsid w:val="2D8AD820"/>
    <w:pPr>
      <w:spacing w:after="100"/>
      <w:ind w:left="1100"/>
    </w:pPr>
  </w:style>
  <w:style w:type="paragraph" w:styleId="TOC7">
    <w:name w:val="toc 7"/>
    <w:basedOn w:val="Normal"/>
    <w:next w:val="Normal"/>
    <w:uiPriority w:val="39"/>
    <w:unhideWhenUsed/>
    <w:rsid w:val="2D8AD820"/>
    <w:pPr>
      <w:spacing w:after="100"/>
      <w:ind w:left="1320"/>
    </w:pPr>
  </w:style>
  <w:style w:type="paragraph" w:styleId="TOC8">
    <w:name w:val="toc 8"/>
    <w:basedOn w:val="Normal"/>
    <w:next w:val="Normal"/>
    <w:uiPriority w:val="39"/>
    <w:unhideWhenUsed/>
    <w:rsid w:val="2D8AD820"/>
    <w:pPr>
      <w:spacing w:after="100"/>
      <w:ind w:left="1540"/>
    </w:pPr>
  </w:style>
  <w:style w:type="paragraph" w:styleId="TOC9">
    <w:name w:val="toc 9"/>
    <w:basedOn w:val="Normal"/>
    <w:next w:val="Normal"/>
    <w:uiPriority w:val="39"/>
    <w:unhideWhenUsed/>
    <w:rsid w:val="2D8AD820"/>
    <w:pPr>
      <w:spacing w:after="100"/>
      <w:ind w:left="1760"/>
    </w:pPr>
  </w:style>
  <w:style w:type="paragraph" w:styleId="EndnoteText">
    <w:name w:val="endnote text"/>
    <w:basedOn w:val="Normal"/>
    <w:uiPriority w:val="99"/>
    <w:semiHidden/>
    <w:unhideWhenUsed/>
    <w:rsid w:val="2D8AD820"/>
    <w:pPr>
      <w:spacing w:after="0"/>
    </w:pPr>
    <w:rPr>
      <w:sz w:val="20"/>
      <w:szCs w:val="20"/>
    </w:rPr>
  </w:style>
  <w:style w:type="paragraph" w:styleId="Footer">
    <w:name w:val="footer"/>
    <w:basedOn w:val="Normal"/>
    <w:uiPriority w:val="99"/>
    <w:unhideWhenUsed/>
    <w:rsid w:val="2D8AD820"/>
    <w:pPr>
      <w:tabs>
        <w:tab w:val="center" w:pos="4680"/>
        <w:tab w:val="right" w:pos="9360"/>
      </w:tabs>
      <w:spacing w:after="0"/>
    </w:pPr>
  </w:style>
  <w:style w:type="paragraph" w:styleId="FootnoteText">
    <w:name w:val="footnote text"/>
    <w:basedOn w:val="Normal"/>
    <w:uiPriority w:val="99"/>
    <w:semiHidden/>
    <w:unhideWhenUsed/>
    <w:rsid w:val="2D8AD820"/>
    <w:pPr>
      <w:spacing w:after="0"/>
    </w:pPr>
    <w:rPr>
      <w:sz w:val="20"/>
      <w:szCs w:val="20"/>
    </w:rPr>
  </w:style>
  <w:style w:type="paragraph" w:styleId="Header">
    <w:name w:val="header"/>
    <w:basedOn w:val="Normal"/>
    <w:uiPriority w:val="99"/>
    <w:unhideWhenUsed/>
    <w:rsid w:val="2D8AD820"/>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3">
    <w:name w:val="Plain Table 3"/>
    <w:basedOn w:val="TableNormal"/>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20/10/relationships/intelligence" Target="intelligence2.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5033</Characters>
  <Application>Microsoft Office Word</Application>
  <DocSecurity>0</DocSecurity>
  <Lines>41</Lines>
  <Paragraphs>11</Paragraphs>
  <ScaleCrop>false</ScaleCrop>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Mickaël Bertolla</dc:creator>
  <cp:keywords/>
  <dc:description/>
  <cp:lastModifiedBy>Mickaël Bertolla</cp:lastModifiedBy>
  <cp:revision>2</cp:revision>
  <dcterms:created xsi:type="dcterms:W3CDTF">2025-01-16T14:14:00Z</dcterms:created>
  <dcterms:modified xsi:type="dcterms:W3CDTF">2025-01-16T14:14:00Z</dcterms:modified>
</cp:coreProperties>
</file>